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CF9" w:rsidRPr="00363CF9" w:rsidRDefault="00363CF9" w:rsidP="00363CF9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63CF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Что такое экстремизм и терроризм</w:t>
      </w:r>
      <w:r w:rsidR="0031705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?</w:t>
      </w:r>
      <w:bookmarkStart w:id="0" w:name="_GoBack"/>
      <w:bookmarkEnd w:id="0"/>
    </w:p>
    <w:p w:rsidR="00363CF9" w:rsidRDefault="00363CF9" w:rsidP="00363C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CF9" w:rsidRPr="00363CF9" w:rsidRDefault="00363CF9" w:rsidP="00363C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CF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 время современное российское общество переживает трансформацию системы ценностей, обусловленную модернизацией общественной жизни. Процессы глобализации в экономической, политической, культурной сферах, втягивающие население стран в миграционные потоки разного характера и уровня приводят к усложнению структурных связей конкретных обществ и всего сообщества в целом. Эти факторы в определенной степени стимулируют напряженность в межнациональных отношениях, сопровождающуюся межэтническими конфликтами, и на этой почве начинают появляться различные оппозиционные группы, пытающиеся добиться желаемого для них результата через экстремизм и терроризм.</w:t>
      </w:r>
    </w:p>
    <w:p w:rsidR="00363CF9" w:rsidRPr="00363CF9" w:rsidRDefault="00363CF9" w:rsidP="00363C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CF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успешного противостояния экстремизму и терроризму, их профилактике в обществе необходимо знать и понимать преступную сущность этих явлений.</w:t>
      </w:r>
    </w:p>
    <w:p w:rsidR="00363CF9" w:rsidRPr="00363CF9" w:rsidRDefault="00363CF9" w:rsidP="00363C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CF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Экстремизм - приверженность отдельных лиц, групп, организаций к крайним, радикальным взглядам, позициям и мерам в общественной деятельности.</w:t>
      </w:r>
    </w:p>
    <w:p w:rsidR="00363CF9" w:rsidRPr="00363CF9" w:rsidRDefault="00363CF9" w:rsidP="00363C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3CF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Экстремизм распространяется как на сферу общественного сознания, общественной психологии, морали, идеологии, так и на отношения между социальными группами (социальный экстремизм), этносами (этнический или национальный экстремизм), общественными объединениями, политическими партиями, государствами (политический экстремизм), конфессиями (религиозный экстремизм).</w:t>
      </w:r>
      <w:proofErr w:type="gramEnd"/>
    </w:p>
    <w:p w:rsidR="00363CF9" w:rsidRPr="00363CF9" w:rsidRDefault="00363CF9" w:rsidP="00363C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Экстремизм многообразен, также разнообразны порождающие его мотивы. Основными мотивами являются: </w:t>
      </w:r>
      <w:proofErr w:type="gramStart"/>
      <w:r w:rsidRPr="00363CF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материальный</w:t>
      </w:r>
      <w:proofErr w:type="gramEnd"/>
      <w:r w:rsidRPr="00363CF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идеологический, желания преобразования и неудовлетворенности реальной ситуацией, власти над людьми, интереса к новому виду активной деятельности, товарищеский, самоутверждения, молодежной романтики, героизма, игровой, привлекательности смертельной опасности.</w:t>
      </w:r>
    </w:p>
    <w:p w:rsidR="00363CF9" w:rsidRPr="00363CF9" w:rsidRDefault="00363CF9" w:rsidP="00363C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Мотивация правонарушителей существенно отличается от мотивации законопослушных граждан. Мотивацию преступного поведения в экстремистских организациях разделяют </w:t>
      </w:r>
      <w:proofErr w:type="gramStart"/>
      <w:r w:rsidRPr="00363C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63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личную и групповую. Нахождение в группе способствует возникновению определенных мотивов поведения, постановке новых целей и уходу </w:t>
      </w:r>
      <w:proofErr w:type="gramStart"/>
      <w:r w:rsidRPr="00363C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363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старых. При формировании мотивов и целей экстремистской активности в группе, как правило, происходит обмен мнениями, знаниями, опытом, а также взаимное убеждение и внушение, ускоряющее решимость совершить преступление.</w:t>
      </w:r>
    </w:p>
    <w:p w:rsidR="00363CF9" w:rsidRDefault="00363CF9" w:rsidP="00363C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CF9" w:rsidRPr="00363CF9" w:rsidRDefault="00363CF9" w:rsidP="00363C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CF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Экстремистской деятельностью (экстремизмом) является:</w:t>
      </w:r>
    </w:p>
    <w:p w:rsidR="00363CF9" w:rsidRPr="00363CF9" w:rsidRDefault="00363CF9" w:rsidP="00363C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CF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насильственное изменение основ конституционного строя и нарушение целостности Российской Федерации;</w:t>
      </w:r>
    </w:p>
    <w:p w:rsidR="00363CF9" w:rsidRPr="00363CF9" w:rsidRDefault="00363CF9" w:rsidP="00363C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CF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публичное оправдание терроризма и иная террористическая деятельность;</w:t>
      </w:r>
    </w:p>
    <w:p w:rsidR="00363CF9" w:rsidRPr="00363CF9" w:rsidRDefault="00363CF9" w:rsidP="00363C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CF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возбуждение социальной, расовой, национальной или религиозной розни;</w:t>
      </w:r>
    </w:p>
    <w:p w:rsidR="00363CF9" w:rsidRPr="00363CF9" w:rsidRDefault="00363CF9" w:rsidP="00363C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CF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363CF9" w:rsidRPr="00363CF9" w:rsidRDefault="00363CF9" w:rsidP="00363C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CF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363CF9" w:rsidRPr="00363CF9" w:rsidRDefault="00363CF9" w:rsidP="00363C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CF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363CF9" w:rsidRPr="00363CF9" w:rsidRDefault="00363CF9" w:rsidP="00363C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CF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363CF9" w:rsidRPr="00363CF9" w:rsidRDefault="00363CF9" w:rsidP="00363C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C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совершение преступлений по мотивам, указанным в пункте "е" части первой статьи 63 Уголовного кодекса Российской Федерации;</w:t>
      </w:r>
    </w:p>
    <w:p w:rsidR="00363CF9" w:rsidRPr="00363CF9" w:rsidRDefault="00363CF9" w:rsidP="00363C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363CF9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сходных</w:t>
      </w:r>
      <w:proofErr w:type="gramEnd"/>
      <w:r w:rsidRPr="00363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нацистской атрибутикой или символикой до степени смешения;</w:t>
      </w:r>
    </w:p>
    <w:p w:rsidR="00363CF9" w:rsidRPr="00363CF9" w:rsidRDefault="00363CF9" w:rsidP="00363C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CF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363CF9" w:rsidRPr="00363CF9" w:rsidRDefault="00363CF9" w:rsidP="00363C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CF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363CF9" w:rsidRPr="00363CF9" w:rsidRDefault="00363CF9" w:rsidP="00363C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CF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и подготовка указанных деяний, а также подстрекательство к их осуществлению;</w:t>
      </w:r>
    </w:p>
    <w:p w:rsidR="00363CF9" w:rsidRPr="00363CF9" w:rsidRDefault="00363CF9" w:rsidP="00363C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CF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363CF9" w:rsidRDefault="00363CF9" w:rsidP="00363C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CF9" w:rsidRPr="00363CF9" w:rsidRDefault="00363CF9" w:rsidP="00363C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Правовые и организационные основы противодействия экстремистской деятельности, ответственность за осуществление экстремистской деятельности определены Федеральным законом </w:t>
      </w:r>
      <w:r w:rsidRPr="00363C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25.07.2002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3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114-ФЗ </w:t>
      </w:r>
      <w:r w:rsidRPr="00363CF9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противодейств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экстремистской деятельности».</w:t>
      </w:r>
    </w:p>
    <w:p w:rsidR="00363CF9" w:rsidRPr="00363CF9" w:rsidRDefault="00363CF9" w:rsidP="00363C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CF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Российской Федерации запрещаются создание и деятельность общественных и религиозных объединений, иных организаций, цели или действия которых направлены на осуществление экстремистской деятельности.</w:t>
      </w:r>
    </w:p>
    <w:p w:rsidR="00363CF9" w:rsidRPr="00363CF9" w:rsidRDefault="00363CF9" w:rsidP="00363C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</w:t>
      </w:r>
      <w:r w:rsidRPr="00363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аконом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114-ФЗ </w:t>
      </w:r>
      <w:r w:rsidRPr="00363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определено понятие экстремистской организации - это общественное или религиозное объединение либо иная организация, в отношении </w:t>
      </w:r>
      <w:proofErr w:type="gramStart"/>
      <w:r w:rsidRPr="00363C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363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основаниям, предусмотренным настоящим Федеральным законом,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363CF9" w:rsidRPr="00363CF9" w:rsidRDefault="00363CF9" w:rsidP="00363C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3CF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Экстремистскими материалами признаются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</w:t>
      </w:r>
      <w:proofErr w:type="gramEnd"/>
      <w:r w:rsidRPr="00363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какой-либо этнической, социальной, расовой, национальной или религиозной группы.</w:t>
      </w:r>
    </w:p>
    <w:p w:rsidR="00363CF9" w:rsidRPr="00363CF9" w:rsidRDefault="00363CF9" w:rsidP="00363C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C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Политическая практика экстремизма находит выражение в различных формах экстремистской деятельности, начиная от проявлений, не выходящих за конституционные рамки, и заканчивая такими острыми и общественно опасными формами как мятеж, повстанческая деятельность, терроризм.</w:t>
      </w:r>
    </w:p>
    <w:p w:rsidR="00363CF9" w:rsidRDefault="00363CF9" w:rsidP="00363C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CF9" w:rsidRPr="00363CF9" w:rsidRDefault="00363CF9" w:rsidP="00363C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CF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Терроризм в отечественной юридической литературе рассматривается как крайняя форма проявления экстремизма.</w:t>
      </w:r>
    </w:p>
    <w:p w:rsidR="00363CF9" w:rsidRPr="00363CF9" w:rsidRDefault="00363CF9" w:rsidP="00363C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CF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Терроризм - сложное социально-политическое и криминальное явление, обусловленное внутренними и внешними противоречиями общественного развития.</w:t>
      </w:r>
    </w:p>
    <w:p w:rsidR="00317056" w:rsidRPr="00317056" w:rsidRDefault="00363CF9" w:rsidP="003170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3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Уголовный кодекс </w:t>
      </w:r>
      <w:r w:rsidR="00317056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363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 ответственность за терроризм, то есть совершение </w:t>
      </w:r>
      <w:r w:rsidR="00317056" w:rsidRPr="00317056">
        <w:rPr>
          <w:rFonts w:ascii="Times New Roman" w:hAnsi="Times New Roman" w:cs="Times New Roman"/>
          <w:sz w:val="24"/>
          <w:szCs w:val="24"/>
        </w:rPr>
        <w:t xml:space="preserve">взрыва, поджога или иных действий, устрашающих население и создающих опасность гибели человека, причинения значительного имущественного ущерба либо </w:t>
      </w:r>
      <w:r w:rsidR="00317056" w:rsidRPr="00317056">
        <w:rPr>
          <w:rFonts w:ascii="Times New Roman" w:hAnsi="Times New Roman" w:cs="Times New Roman"/>
          <w:sz w:val="24"/>
          <w:szCs w:val="24"/>
        </w:rPr>
        <w:lastRenderedPageBreak/>
        <w:t>наступления иных тяжких последствий, в целях дестабилизации деятельности органов власти или международных организаций либо воздействия на принятие ими решений, а также угроза совершения указанных действий в целях воздействия на принятие решений органами власти</w:t>
      </w:r>
      <w:proofErr w:type="gramEnd"/>
      <w:r w:rsidR="00317056" w:rsidRPr="00317056">
        <w:rPr>
          <w:rFonts w:ascii="Times New Roman" w:hAnsi="Times New Roman" w:cs="Times New Roman"/>
          <w:sz w:val="24"/>
          <w:szCs w:val="24"/>
        </w:rPr>
        <w:t xml:space="preserve"> ил</w:t>
      </w:r>
      <w:r w:rsidR="00317056">
        <w:rPr>
          <w:rFonts w:ascii="Times New Roman" w:hAnsi="Times New Roman" w:cs="Times New Roman"/>
          <w:sz w:val="24"/>
          <w:szCs w:val="24"/>
        </w:rPr>
        <w:t>и международными организациями.</w:t>
      </w:r>
    </w:p>
    <w:p w:rsidR="00363CF9" w:rsidRPr="00363CF9" w:rsidRDefault="00363CF9" w:rsidP="00363C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CF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Российской Федерации запрещаются создание и деятельность организаций, цели или действия которых направлены на пропаганду, оправдание и поддержку терроризма или совершение преступлений, предусмотренных статьями 205</w:t>
      </w:r>
      <w:r w:rsidR="00317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205.1-205.6, </w:t>
      </w:r>
      <w:r w:rsidRPr="00363CF9">
        <w:rPr>
          <w:rFonts w:ascii="Times New Roman" w:eastAsia="Times New Roman" w:hAnsi="Times New Roman" w:cs="Times New Roman"/>
          <w:sz w:val="24"/>
          <w:szCs w:val="24"/>
          <w:lang w:eastAsia="ru-RU"/>
        </w:rPr>
        <w:t>206, 208, 211, 277 - 280, 282.1, 282.2 и 360 Уголовного кодекса Российской Федерации.</w:t>
      </w:r>
    </w:p>
    <w:p w:rsidR="00363CF9" w:rsidRPr="00363CF9" w:rsidRDefault="00363CF9" w:rsidP="00363C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CF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Терроризм - представляет собой многоплановую угрозу для жизненно важных интересов личности, общества и государства, одну из наиболее опасных разновидностей политического экстремизма в глобальном и региональном масштабах.</w:t>
      </w:r>
    </w:p>
    <w:p w:rsidR="00363CF9" w:rsidRPr="00363CF9" w:rsidRDefault="00363CF9" w:rsidP="00363C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C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своей социально-политической сущности терроризм представляет собой систематическое, социально или политически мотивированное, идеологически обоснованное применение насилия либо угроз применения такового, посредством которого через устрашение физических лиц осуществляется управление их поведением в выгодном для террористов направлении и достигаются преследуемые террористами цели.</w:t>
      </w:r>
    </w:p>
    <w:p w:rsidR="00363CF9" w:rsidRPr="00363CF9" w:rsidRDefault="00363CF9" w:rsidP="00363C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CF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Терроризм включает несколько взаимосвязанных элементов:</w:t>
      </w:r>
    </w:p>
    <w:p w:rsidR="00363CF9" w:rsidRPr="00363CF9" w:rsidRDefault="00363CF9" w:rsidP="00363C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CF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идеологию терроризма (теории, концепции, идейно-политические платформы);</w:t>
      </w:r>
    </w:p>
    <w:p w:rsidR="00363CF9" w:rsidRPr="00363CF9" w:rsidRDefault="00363CF9" w:rsidP="00363C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CF9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террористические структуры (международные и национальные террористические организации, экстремистские - правые и левые, националистические, религиозные и другие общественные организации, структуры организованной преступности и т.п.), а также собственно террористическую практику (террористическую деятельность).</w:t>
      </w:r>
    </w:p>
    <w:p w:rsidR="00363CF9" w:rsidRPr="00363CF9" w:rsidRDefault="00363CF9" w:rsidP="00363C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CF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Экстремизм и его разновидность терроризм представляют реальную опасность как для международного сообщества в целом, так и для нашего государства в частности.</w:t>
      </w:r>
    </w:p>
    <w:p w:rsidR="00363CF9" w:rsidRPr="00363CF9" w:rsidRDefault="00363CF9" w:rsidP="00363C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C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террористической и другой экстремистской деятельности включает в себя подготовку и реализацию государством и уполномоченными им органами комплексной системы политических, социально-экономических, информационных, воспитательных, организационных, оперативно-розыскных, правовых, специальных и иных мер, направленных на предупреждение, выявление, пресечение террористической деятельности, минимизацию ее последствий, установление и устранение способствующих ей причин и условий.</w:t>
      </w:r>
    </w:p>
    <w:p w:rsidR="00363CF9" w:rsidRPr="00363CF9" w:rsidRDefault="00363CF9" w:rsidP="00363C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C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экстремизма и терроризма - это не только задача государства, но и задача представителей гражданского общества. Эта работа зависит от четкой позиции политических партий, общественных и религиозных объединений, граждан. В нашей стране профилактика экстремистских проявлений должна рассматриваться как инструмент объединения усилий граждан России в укреплении нашего экономического и политического потенциала.</w:t>
      </w:r>
    </w:p>
    <w:p w:rsidR="00363CF9" w:rsidRPr="00363CF9" w:rsidRDefault="00363CF9" w:rsidP="00363C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C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Правовое, информационно-аналитическое, научное, материально-техническое, финансовое и кадровое обеспечение противодействия экстремизму и терроризму</w:t>
      </w:r>
    </w:p>
    <w:p w:rsidR="00363CF9" w:rsidRPr="00363CF9" w:rsidRDefault="00363CF9" w:rsidP="00363C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C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последние годы в Российской Федерации создана своя система законодательства в сфере предупреждения и противодействия террористической и экстремистской деятельности. Особый упор сделан на совершенствование соответствующей правовой базы и использование имеющихся у государства правовых рычагов для предотвращения и должного реагирования на экстремистские проявления в общественной среде и террористическую деятельность.</w:t>
      </w:r>
    </w:p>
    <w:p w:rsidR="00363CF9" w:rsidRPr="00363CF9" w:rsidRDefault="00363CF9" w:rsidP="00363C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C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Общегосударственная система противодействия экстремизму и терроризму представляет собой совокупность субъектов противодействия экстремизму и терроризму и нормативных правовых актов, регулирующих их деятельность по выявлению, предупреждению (профилактике), пресечению, раскрытию и расследованию экстремисткой и террористической деятельности, минимизации и ликвидации последствий проявлений экстремизма и терроризма.</w:t>
      </w:r>
    </w:p>
    <w:p w:rsidR="00363CF9" w:rsidRPr="00363CF9" w:rsidRDefault="00363CF9" w:rsidP="00363C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C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Общегосударственная система противодействия экстремизму и терроризму призвана обеспечить проведение единой государственной политики в области противодействия экстремизму и </w:t>
      </w:r>
      <w:proofErr w:type="gramStart"/>
      <w:r w:rsidRPr="00363CF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терроризму</w:t>
      </w:r>
      <w:proofErr w:type="gramEnd"/>
      <w:r w:rsidRPr="00363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направлена на защиту основных прав и свобод человека и гражданина, обеспечение национальной безопасности Российской Федерации.</w:t>
      </w:r>
    </w:p>
    <w:p w:rsidR="00363CF9" w:rsidRPr="00363CF9" w:rsidRDefault="00363CF9" w:rsidP="00363C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Субъектами противодействия экстремизму и терроризму являются уполномоченные органы государственной власти и органы местного самоуправления, в компетенцию которых входит проведение мероприятий по противодействию экстремизму и терроризму, негосударственные организации и объединения, а также граждане, оказывающие содействие органам государственной власти и органам местного самоуправления в осуществлении </w:t>
      </w:r>
      <w:proofErr w:type="spellStart"/>
      <w:r w:rsidRPr="00363CF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антиэкстремистких</w:t>
      </w:r>
      <w:proofErr w:type="spellEnd"/>
      <w:r w:rsidRPr="00363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антитеррористических мероприятий.</w:t>
      </w:r>
    </w:p>
    <w:p w:rsidR="00363CF9" w:rsidRPr="00363CF9" w:rsidRDefault="00363CF9" w:rsidP="00363C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3C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Основой правовой базы по проблемам противодействия любым формам экстремизма и терроризма является Конституция Российской Федерации, запрещающая пропаганду или агитацию, возбуждающую социальную, расовую, национальную или религиозную ненависть или вражду, а также создание и деятельность общественных объединений, цели или действия которых направлены на насильственное изменение основ конституционного строя и нарушение целостности Российской Федерации, подрыв безопасности государства, создание вооруженных формирований, разжигание социальной, расовой</w:t>
      </w:r>
      <w:proofErr w:type="gramEnd"/>
      <w:r w:rsidRPr="00363CF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национальной и религиозной розни.</w:t>
      </w:r>
    </w:p>
    <w:p w:rsidR="00363CF9" w:rsidRPr="00363CF9" w:rsidRDefault="00363CF9" w:rsidP="00363C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3C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Правовую основу общегосударственной системы противодействия экстремизму и терроризму составляют и общепризнанные принципы и нормы международного права, международные договоры Российской Федерации, федеральные конституционные законы, федеральные законы «О противодействии экстремисткой деятельности» и «О противодействии терроризму», нормативные правовые акты Президента Российской Федерации и Правительства Российской Федерации, Стратегия национальной безопасности Российской Федерации до 2020 года, Концепция внешней политики Российской Федерации, Военная доктрина Российской Федерации</w:t>
      </w:r>
      <w:proofErr w:type="gramEnd"/>
      <w:r w:rsidRPr="00363CF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Концепция противодействия терроризму в Российской Федерации, а также нормативные правовые акты Российской Федерации, направленные на совершенствование деятельности в данной области.</w:t>
      </w:r>
    </w:p>
    <w:p w:rsidR="00363CF9" w:rsidRPr="00363CF9" w:rsidRDefault="00363CF9" w:rsidP="003170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CF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правовом обеспечении противодействия экстремизму и терроризму принимают участие все уполномоченные органы государственной власти и</w:t>
      </w:r>
      <w:r w:rsidR="00317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органы местного самоуправления. </w:t>
      </w:r>
      <w:r w:rsidRPr="00363C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обеспечение противодействия экстремизму и терроризму включает в себя постоянный мониторинг и анализ экстремизма и терроризма как явлений, проблем в организации деятельности субъектов противодействия экстремизму и терроризму, законодательства Российской Федерации и международного опыта в данной области, подготовку и принятие соответствующих правовых актов, направленных на повышение эффективности противодействия экстремизму и терроризму.</w:t>
      </w:r>
    </w:p>
    <w:p w:rsidR="00614D82" w:rsidRPr="00363CF9" w:rsidRDefault="00614D82" w:rsidP="00363CF9"/>
    <w:sectPr w:rsidR="00614D82" w:rsidRPr="00363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41C66"/>
    <w:multiLevelType w:val="multilevel"/>
    <w:tmpl w:val="68B69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5830C4"/>
    <w:multiLevelType w:val="multilevel"/>
    <w:tmpl w:val="F722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263"/>
    <w:rsid w:val="00004424"/>
    <w:rsid w:val="00005FE0"/>
    <w:rsid w:val="00036864"/>
    <w:rsid w:val="00041789"/>
    <w:rsid w:val="00047686"/>
    <w:rsid w:val="00055CED"/>
    <w:rsid w:val="00062381"/>
    <w:rsid w:val="000A5CEF"/>
    <w:rsid w:val="000B25D2"/>
    <w:rsid w:val="000C47D3"/>
    <w:rsid w:val="000D2370"/>
    <w:rsid w:val="000D2719"/>
    <w:rsid w:val="000F46B0"/>
    <w:rsid w:val="001321CE"/>
    <w:rsid w:val="001357F8"/>
    <w:rsid w:val="00150D08"/>
    <w:rsid w:val="00163A2B"/>
    <w:rsid w:val="001A52ED"/>
    <w:rsid w:val="001E1A59"/>
    <w:rsid w:val="001F5D00"/>
    <w:rsid w:val="00202F3B"/>
    <w:rsid w:val="00203116"/>
    <w:rsid w:val="00204FD5"/>
    <w:rsid w:val="00230539"/>
    <w:rsid w:val="002345BF"/>
    <w:rsid w:val="002358FB"/>
    <w:rsid w:val="00237DD7"/>
    <w:rsid w:val="00242221"/>
    <w:rsid w:val="002537A4"/>
    <w:rsid w:val="00271C17"/>
    <w:rsid w:val="00276958"/>
    <w:rsid w:val="0028295E"/>
    <w:rsid w:val="00294775"/>
    <w:rsid w:val="002F5F68"/>
    <w:rsid w:val="002F6EE7"/>
    <w:rsid w:val="00304F40"/>
    <w:rsid w:val="00305DC1"/>
    <w:rsid w:val="00313F90"/>
    <w:rsid w:val="00317056"/>
    <w:rsid w:val="003252A2"/>
    <w:rsid w:val="00333AB8"/>
    <w:rsid w:val="003342CF"/>
    <w:rsid w:val="00363CF9"/>
    <w:rsid w:val="0037047E"/>
    <w:rsid w:val="0037325F"/>
    <w:rsid w:val="00382784"/>
    <w:rsid w:val="003C7514"/>
    <w:rsid w:val="003F13BE"/>
    <w:rsid w:val="003F5461"/>
    <w:rsid w:val="00416636"/>
    <w:rsid w:val="00417FFA"/>
    <w:rsid w:val="0042434B"/>
    <w:rsid w:val="004251D8"/>
    <w:rsid w:val="004367C0"/>
    <w:rsid w:val="004513DD"/>
    <w:rsid w:val="00454042"/>
    <w:rsid w:val="00461501"/>
    <w:rsid w:val="00483282"/>
    <w:rsid w:val="0048779D"/>
    <w:rsid w:val="00497EF2"/>
    <w:rsid w:val="004A133F"/>
    <w:rsid w:val="004B07B3"/>
    <w:rsid w:val="004C5B72"/>
    <w:rsid w:val="004F0D8A"/>
    <w:rsid w:val="00587C32"/>
    <w:rsid w:val="005A76B5"/>
    <w:rsid w:val="005C7FBB"/>
    <w:rsid w:val="005D4058"/>
    <w:rsid w:val="005E264E"/>
    <w:rsid w:val="005E390F"/>
    <w:rsid w:val="00610146"/>
    <w:rsid w:val="00614D82"/>
    <w:rsid w:val="00615170"/>
    <w:rsid w:val="006308FB"/>
    <w:rsid w:val="00631C9A"/>
    <w:rsid w:val="00640534"/>
    <w:rsid w:val="00663785"/>
    <w:rsid w:val="00670321"/>
    <w:rsid w:val="00671556"/>
    <w:rsid w:val="00684AEB"/>
    <w:rsid w:val="00697442"/>
    <w:rsid w:val="006B4FE7"/>
    <w:rsid w:val="006D46AF"/>
    <w:rsid w:val="007022F7"/>
    <w:rsid w:val="0070511B"/>
    <w:rsid w:val="0071768F"/>
    <w:rsid w:val="00720815"/>
    <w:rsid w:val="00725EC9"/>
    <w:rsid w:val="00726D40"/>
    <w:rsid w:val="00762EBC"/>
    <w:rsid w:val="0076354D"/>
    <w:rsid w:val="00763CFB"/>
    <w:rsid w:val="007821FD"/>
    <w:rsid w:val="0078244C"/>
    <w:rsid w:val="007B6E2C"/>
    <w:rsid w:val="007E257D"/>
    <w:rsid w:val="007F147D"/>
    <w:rsid w:val="007F2C2E"/>
    <w:rsid w:val="008015AE"/>
    <w:rsid w:val="00804A8A"/>
    <w:rsid w:val="00821EF3"/>
    <w:rsid w:val="00844A6C"/>
    <w:rsid w:val="008457D8"/>
    <w:rsid w:val="0085064A"/>
    <w:rsid w:val="00854250"/>
    <w:rsid w:val="00865E7E"/>
    <w:rsid w:val="00870EBE"/>
    <w:rsid w:val="008879E5"/>
    <w:rsid w:val="008962EC"/>
    <w:rsid w:val="008A3040"/>
    <w:rsid w:val="008C28AD"/>
    <w:rsid w:val="008E28E2"/>
    <w:rsid w:val="008F3F21"/>
    <w:rsid w:val="008F4104"/>
    <w:rsid w:val="00927C83"/>
    <w:rsid w:val="00971469"/>
    <w:rsid w:val="00973ABF"/>
    <w:rsid w:val="009C19D9"/>
    <w:rsid w:val="009C6DF1"/>
    <w:rsid w:val="009D5CDF"/>
    <w:rsid w:val="009E0505"/>
    <w:rsid w:val="009F153F"/>
    <w:rsid w:val="009F19B0"/>
    <w:rsid w:val="009F6ED6"/>
    <w:rsid w:val="00A11EB0"/>
    <w:rsid w:val="00A1260C"/>
    <w:rsid w:val="00A26EBB"/>
    <w:rsid w:val="00A442BA"/>
    <w:rsid w:val="00A46506"/>
    <w:rsid w:val="00A51258"/>
    <w:rsid w:val="00A51FCE"/>
    <w:rsid w:val="00A5432B"/>
    <w:rsid w:val="00A6362C"/>
    <w:rsid w:val="00A86188"/>
    <w:rsid w:val="00A90C53"/>
    <w:rsid w:val="00A915F8"/>
    <w:rsid w:val="00A9254F"/>
    <w:rsid w:val="00AB0B17"/>
    <w:rsid w:val="00AC7AAB"/>
    <w:rsid w:val="00AE6C51"/>
    <w:rsid w:val="00AF3970"/>
    <w:rsid w:val="00B002FB"/>
    <w:rsid w:val="00B40903"/>
    <w:rsid w:val="00B52092"/>
    <w:rsid w:val="00B53A85"/>
    <w:rsid w:val="00B61D52"/>
    <w:rsid w:val="00B6222B"/>
    <w:rsid w:val="00B76C8B"/>
    <w:rsid w:val="00BA73C9"/>
    <w:rsid w:val="00BB3318"/>
    <w:rsid w:val="00BB5BF7"/>
    <w:rsid w:val="00BB71DE"/>
    <w:rsid w:val="00BC6E90"/>
    <w:rsid w:val="00BE4FAB"/>
    <w:rsid w:val="00C521B0"/>
    <w:rsid w:val="00C719E4"/>
    <w:rsid w:val="00C76029"/>
    <w:rsid w:val="00C818A6"/>
    <w:rsid w:val="00C81EA6"/>
    <w:rsid w:val="00CA54E3"/>
    <w:rsid w:val="00CB0395"/>
    <w:rsid w:val="00CB0628"/>
    <w:rsid w:val="00CB3AAC"/>
    <w:rsid w:val="00CD6F89"/>
    <w:rsid w:val="00CD7117"/>
    <w:rsid w:val="00D02BB8"/>
    <w:rsid w:val="00D11F25"/>
    <w:rsid w:val="00D12D21"/>
    <w:rsid w:val="00D32308"/>
    <w:rsid w:val="00D55091"/>
    <w:rsid w:val="00D574BC"/>
    <w:rsid w:val="00D60597"/>
    <w:rsid w:val="00D87734"/>
    <w:rsid w:val="00DA6203"/>
    <w:rsid w:val="00DC4547"/>
    <w:rsid w:val="00DD0132"/>
    <w:rsid w:val="00DE17AB"/>
    <w:rsid w:val="00DE21A9"/>
    <w:rsid w:val="00DE2952"/>
    <w:rsid w:val="00E24839"/>
    <w:rsid w:val="00E42A8B"/>
    <w:rsid w:val="00E56D17"/>
    <w:rsid w:val="00E722ED"/>
    <w:rsid w:val="00E81B19"/>
    <w:rsid w:val="00E8646D"/>
    <w:rsid w:val="00E86F3B"/>
    <w:rsid w:val="00E92C5A"/>
    <w:rsid w:val="00E959FA"/>
    <w:rsid w:val="00E968AF"/>
    <w:rsid w:val="00EA3F4A"/>
    <w:rsid w:val="00EB0098"/>
    <w:rsid w:val="00EB0EDF"/>
    <w:rsid w:val="00EC55B1"/>
    <w:rsid w:val="00F26D21"/>
    <w:rsid w:val="00F349B3"/>
    <w:rsid w:val="00F34BE9"/>
    <w:rsid w:val="00F417FF"/>
    <w:rsid w:val="00F52659"/>
    <w:rsid w:val="00F60BA5"/>
    <w:rsid w:val="00F90189"/>
    <w:rsid w:val="00FB4FCF"/>
    <w:rsid w:val="00FD0626"/>
    <w:rsid w:val="00FF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3C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4263"/>
    <w:rPr>
      <w:b/>
      <w:bCs/>
    </w:rPr>
  </w:style>
  <w:style w:type="paragraph" w:styleId="a5">
    <w:name w:val="List Paragraph"/>
    <w:basedOn w:val="a"/>
    <w:uiPriority w:val="34"/>
    <w:qFormat/>
    <w:rsid w:val="00FF426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63C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3C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4263"/>
    <w:rPr>
      <w:b/>
      <w:bCs/>
    </w:rPr>
  </w:style>
  <w:style w:type="paragraph" w:styleId="a5">
    <w:name w:val="List Paragraph"/>
    <w:basedOn w:val="a"/>
    <w:uiPriority w:val="34"/>
    <w:qFormat/>
    <w:rsid w:val="00FF426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63C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9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2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5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1961</Words>
  <Characters>11180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Lawer</dc:creator>
  <cp:lastModifiedBy>Lawer</cp:lastModifiedBy>
  <cp:revision>2</cp:revision>
  <dcterms:created xsi:type="dcterms:W3CDTF">2019-08-15T13:24:00Z</dcterms:created>
  <dcterms:modified xsi:type="dcterms:W3CDTF">2019-08-15T13:24:00Z</dcterms:modified>
</cp:coreProperties>
</file>